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1D" w:rsidRDefault="0044751D" w:rsidP="0044751D">
      <w:pPr>
        <w:rPr>
          <w:rFonts w:ascii="Arial" w:hAnsi="Arial" w:cs="Arial"/>
          <w:color w:val="222222"/>
          <w:sz w:val="27"/>
          <w:szCs w:val="27"/>
          <w:lang w:val="en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-142875</wp:posOffset>
            </wp:positionV>
            <wp:extent cx="1774190" cy="641350"/>
            <wp:effectExtent l="0" t="0" r="0" b="6350"/>
            <wp:wrapThrough wrapText="bothSides">
              <wp:wrapPolygon edited="0">
                <wp:start x="0" y="0"/>
                <wp:lineTo x="0" y="21172"/>
                <wp:lineTo x="21337" y="21172"/>
                <wp:lineTo x="21337" y="0"/>
                <wp:lineTo x="0" y="0"/>
              </wp:wrapPolygon>
            </wp:wrapThrough>
            <wp:docPr id="1" name="Picture 2" descr="https://encrypted-tbn1.gstatic.com/images?q=tbn:ANd9GcQ1CrYNPWI3S4cp7SKEfoFSUv8OFIV-V6EI8evIicLpD_Vk3ta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Q1CrYNPWI3S4cp7SKEfoFSUv8OFIV-V6EI8evIicLpD_Vk3ta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51D" w:rsidRDefault="0044751D" w:rsidP="00CD4C45">
      <w:pPr>
        <w:rPr>
          <w:rFonts w:ascii="Tahoma" w:hAnsi="Tahoma" w:cs="Tahoma"/>
          <w:b/>
          <w:color w:val="365F91" w:themeColor="accent1" w:themeShade="BF"/>
          <w:sz w:val="72"/>
          <w:szCs w:val="72"/>
        </w:rPr>
      </w:pPr>
    </w:p>
    <w:p w:rsidR="00CD4C45" w:rsidRPr="00993775" w:rsidRDefault="00427B56" w:rsidP="0066641C">
      <w:pPr>
        <w:jc w:val="center"/>
        <w:rPr>
          <w:rFonts w:ascii="Tahoma" w:hAnsi="Tahoma" w:cs="Tahoma"/>
          <w:b/>
          <w:color w:val="92D050"/>
          <w:sz w:val="40"/>
          <w:szCs w:val="40"/>
          <w:lang w:val="es-MX"/>
        </w:rPr>
      </w:pPr>
      <w:r w:rsidRPr="00993775">
        <w:rPr>
          <w:rFonts w:ascii="Tahoma" w:hAnsi="Tahoma" w:cs="Tahoma"/>
          <w:b/>
          <w:color w:val="92D050"/>
          <w:sz w:val="40"/>
          <w:szCs w:val="40"/>
          <w:lang w:val="es-MX"/>
        </w:rPr>
        <w:t>Nuevas reglas para recibir estampillas de comida</w:t>
      </w:r>
      <w:r w:rsidR="00CD4C45" w:rsidRPr="00993775">
        <w:rPr>
          <w:rFonts w:ascii="Tahoma" w:hAnsi="Tahoma" w:cs="Tahoma"/>
          <w:b/>
          <w:color w:val="92D050"/>
          <w:sz w:val="40"/>
          <w:szCs w:val="40"/>
          <w:lang w:val="es-MX"/>
        </w:rPr>
        <w:t>!</w:t>
      </w:r>
    </w:p>
    <w:p w:rsidR="00CD4C45" w:rsidRPr="00427B56" w:rsidRDefault="00CD4C45" w:rsidP="0066641C">
      <w:pPr>
        <w:jc w:val="center"/>
        <w:rPr>
          <w:rFonts w:ascii="Tahoma" w:hAnsi="Tahoma" w:cs="Tahoma"/>
          <w:b/>
          <w:color w:val="365F91" w:themeColor="accent1" w:themeShade="BF"/>
          <w:sz w:val="8"/>
          <w:szCs w:val="8"/>
          <w:lang w:val="es-MX"/>
        </w:rPr>
      </w:pPr>
    </w:p>
    <w:p w:rsidR="00CD4C45" w:rsidRPr="00427B56" w:rsidRDefault="00B852BD" w:rsidP="0066641C">
      <w:pPr>
        <w:tabs>
          <w:tab w:val="left" w:pos="6610"/>
        </w:tabs>
        <w:jc w:val="center"/>
        <w:rPr>
          <w:rFonts w:ascii="Tahoma" w:hAnsi="Tahoma" w:cs="Tahoma"/>
          <w:b/>
          <w:color w:val="92D050"/>
          <w:sz w:val="40"/>
          <w:szCs w:val="40"/>
          <w:lang w:val="es-MX"/>
        </w:rPr>
      </w:pPr>
      <w:r>
        <w:rPr>
          <w:rFonts w:ascii="Tahoma" w:hAnsi="Tahoma" w:cs="Tahoma"/>
          <w:b/>
          <w:color w:val="92D050"/>
          <w:sz w:val="40"/>
          <w:szCs w:val="40"/>
          <w:lang w:val="es-MX"/>
        </w:rPr>
        <w:t>T</w:t>
      </w:r>
      <w:r w:rsidR="00427B56">
        <w:rPr>
          <w:rFonts w:ascii="Tahoma" w:hAnsi="Tahoma" w:cs="Tahoma"/>
          <w:b/>
          <w:color w:val="92D050"/>
          <w:sz w:val="40"/>
          <w:szCs w:val="40"/>
          <w:lang w:val="es-MX"/>
        </w:rPr>
        <w:t>iene</w:t>
      </w:r>
      <w:r w:rsidR="00427B56" w:rsidRPr="00427B56">
        <w:rPr>
          <w:rFonts w:ascii="Tahoma" w:hAnsi="Tahoma" w:cs="Tahoma"/>
          <w:b/>
          <w:color w:val="92D050"/>
          <w:sz w:val="40"/>
          <w:szCs w:val="40"/>
          <w:lang w:val="es-MX"/>
        </w:rPr>
        <w:t xml:space="preserve"> un delito de drogas</w:t>
      </w:r>
      <w:r w:rsidR="00CD4C45" w:rsidRPr="00427B56">
        <w:rPr>
          <w:rFonts w:ascii="Tahoma" w:hAnsi="Tahoma" w:cs="Tahoma"/>
          <w:b/>
          <w:color w:val="92D050"/>
          <w:sz w:val="40"/>
          <w:szCs w:val="40"/>
          <w:lang w:val="es-MX"/>
        </w:rPr>
        <w:t>?</w:t>
      </w:r>
    </w:p>
    <w:p w:rsidR="00CD4C45" w:rsidRPr="00427B56" w:rsidRDefault="00427B56" w:rsidP="0066641C">
      <w:pPr>
        <w:pStyle w:val="BasicParagraph"/>
        <w:spacing w:before="120"/>
        <w:jc w:val="center"/>
        <w:rPr>
          <w:rFonts w:ascii="Tahoma" w:hAnsi="Tahoma" w:cs="Tahoma"/>
          <w:b/>
          <w:color w:val="auto"/>
          <w:sz w:val="28"/>
          <w:szCs w:val="28"/>
          <w:lang w:val="es-MX"/>
        </w:rPr>
      </w:pPr>
      <w:r w:rsidRPr="00427B56">
        <w:rPr>
          <w:rFonts w:ascii="Tahoma" w:hAnsi="Tahoma" w:cs="Tahoma"/>
          <w:b/>
          <w:color w:val="auto"/>
          <w:sz w:val="28"/>
          <w:szCs w:val="28"/>
          <w:lang w:val="es-MX"/>
        </w:rPr>
        <w:t>Usted podria calificar para recibir estampillas de comida</w:t>
      </w:r>
      <w:r w:rsidR="0066641C" w:rsidRPr="00427B56">
        <w:rPr>
          <w:rFonts w:ascii="Tahoma" w:hAnsi="Tahoma" w:cs="Tahoma"/>
          <w:b/>
          <w:color w:val="auto"/>
          <w:sz w:val="28"/>
          <w:szCs w:val="28"/>
          <w:lang w:val="es-MX"/>
        </w:rPr>
        <w:t>!</w:t>
      </w:r>
    </w:p>
    <w:p w:rsidR="00CD4C45" w:rsidRPr="002C434F" w:rsidRDefault="00CD4C45" w:rsidP="00CD4C45">
      <w:pPr>
        <w:tabs>
          <w:tab w:val="left" w:pos="6610"/>
        </w:tabs>
        <w:rPr>
          <w:rFonts w:ascii="Tahoma" w:hAnsi="Tahoma" w:cs="Tahoma"/>
          <w:b/>
          <w:color w:val="365F91" w:themeColor="accent1" w:themeShade="BF"/>
          <w:sz w:val="16"/>
          <w:szCs w:val="16"/>
          <w:lang w:val="es-MX"/>
        </w:rPr>
      </w:pPr>
    </w:p>
    <w:p w:rsidR="00CD4C45" w:rsidRPr="002C434F" w:rsidRDefault="000A3860" w:rsidP="00FB201D">
      <w:pPr>
        <w:pStyle w:val="BasicParagraph"/>
        <w:spacing w:line="264" w:lineRule="auto"/>
        <w:rPr>
          <w:rFonts w:ascii="Tahoma" w:hAnsi="Tahoma" w:cs="Tahoma"/>
          <w:b/>
          <w:color w:val="auto"/>
          <w:sz w:val="22"/>
          <w:szCs w:val="22"/>
          <w:lang w:val="es-MX"/>
        </w:rPr>
      </w:pPr>
      <w:r w:rsidRPr="000A3860">
        <w:rPr>
          <w:rFonts w:ascii="Tahoma" w:hAnsi="Tahoma" w:cs="Tahoma"/>
          <w:b/>
          <w:color w:val="C00000"/>
          <w:sz w:val="28"/>
          <w:szCs w:val="28"/>
          <w:lang w:val="es-MX"/>
        </w:rPr>
        <w:t>In</w:t>
      </w:r>
      <w:r>
        <w:rPr>
          <w:rFonts w:ascii="Tahoma" w:hAnsi="Tahoma" w:cs="Tahoma"/>
          <w:b/>
          <w:color w:val="C00000"/>
          <w:sz w:val="28"/>
          <w:szCs w:val="28"/>
          <w:lang w:val="es-MX"/>
        </w:rPr>
        <w:t>i</w:t>
      </w:r>
      <w:r w:rsidRPr="000A3860">
        <w:rPr>
          <w:rFonts w:ascii="Tahoma" w:hAnsi="Tahoma" w:cs="Tahoma"/>
          <w:b/>
          <w:color w:val="C00000"/>
          <w:sz w:val="28"/>
          <w:szCs w:val="28"/>
          <w:lang w:val="es-MX"/>
        </w:rPr>
        <w:t>ciando</w:t>
      </w:r>
      <w:r w:rsidR="00FB201D" w:rsidRPr="000A3860">
        <w:rPr>
          <w:rFonts w:ascii="Tahoma" w:hAnsi="Tahoma" w:cs="Tahoma"/>
          <w:b/>
          <w:color w:val="C00000"/>
          <w:sz w:val="28"/>
          <w:szCs w:val="28"/>
          <w:lang w:val="es-MX"/>
        </w:rPr>
        <w:t xml:space="preserve"> 1</w:t>
      </w:r>
      <w:r w:rsidR="00B852BD">
        <w:rPr>
          <w:rFonts w:ascii="Tahoma" w:hAnsi="Tahoma" w:cs="Tahoma"/>
          <w:b/>
          <w:color w:val="C00000"/>
          <w:sz w:val="28"/>
          <w:szCs w:val="28"/>
          <w:lang w:val="es-MX"/>
        </w:rPr>
        <w:t xml:space="preserve"> de abril</w:t>
      </w:r>
      <w:r w:rsidR="00FB201D" w:rsidRPr="000A3860">
        <w:rPr>
          <w:rFonts w:ascii="Tahoma" w:hAnsi="Tahoma" w:cs="Tahoma"/>
          <w:b/>
          <w:color w:val="C00000"/>
          <w:sz w:val="28"/>
          <w:szCs w:val="28"/>
          <w:lang w:val="es-MX"/>
        </w:rPr>
        <w:t xml:space="preserve"> 2015,</w:t>
      </w:r>
      <w:r w:rsidR="00FB201D" w:rsidRPr="000A3860">
        <w:rPr>
          <w:rFonts w:ascii="Tahoma" w:hAnsi="Tahoma" w:cs="Tahoma"/>
          <w:b/>
          <w:color w:val="auto"/>
          <w:sz w:val="28"/>
          <w:szCs w:val="28"/>
          <w:lang w:val="es-MX"/>
        </w:rPr>
        <w:t xml:space="preserve"> </w:t>
      </w:r>
      <w:r w:rsidRPr="002C434F">
        <w:rPr>
          <w:rFonts w:ascii="Tahoma" w:hAnsi="Tahoma" w:cs="Tahoma"/>
          <w:color w:val="auto"/>
          <w:sz w:val="22"/>
          <w:szCs w:val="22"/>
          <w:lang w:val="es-MX"/>
        </w:rPr>
        <w:t xml:space="preserve">Si usted tiene una condena por delito de drogas, y </w:t>
      </w:r>
      <w:r w:rsidR="008111B4" w:rsidRPr="002C434F">
        <w:rPr>
          <w:rFonts w:ascii="Tahoma" w:hAnsi="Tahoma" w:cs="Tahoma"/>
          <w:color w:val="auto"/>
          <w:sz w:val="22"/>
          <w:szCs w:val="22"/>
          <w:lang w:val="es-MX"/>
        </w:rPr>
        <w:t>está</w:t>
      </w:r>
      <w:r w:rsidRPr="002C434F">
        <w:rPr>
          <w:rFonts w:ascii="Tahoma" w:hAnsi="Tahoma" w:cs="Tahoma"/>
          <w:color w:val="auto"/>
          <w:sz w:val="22"/>
          <w:szCs w:val="22"/>
          <w:lang w:val="es-MX"/>
        </w:rPr>
        <w:t xml:space="preserve"> cumpliendo con su libertad condicional</w:t>
      </w:r>
      <w:r w:rsidR="00CD4C45" w:rsidRPr="002C434F">
        <w:rPr>
          <w:rFonts w:ascii="Tahoma" w:hAnsi="Tahoma" w:cs="Tahoma"/>
          <w:color w:val="auto"/>
          <w:sz w:val="22"/>
          <w:szCs w:val="22"/>
          <w:lang w:val="es-MX"/>
        </w:rPr>
        <w:t xml:space="preserve">,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o tiene libertad condicional</w:t>
      </w:r>
      <w:r w:rsidRPr="002C434F">
        <w:rPr>
          <w:rFonts w:ascii="Tahoma" w:hAnsi="Tahoma" w:cs="Tahoma"/>
          <w:color w:val="auto"/>
          <w:sz w:val="22"/>
          <w:szCs w:val="22"/>
          <w:lang w:val="es-MX"/>
        </w:rPr>
        <w:t>, p</w:t>
      </w:r>
      <w:r w:rsidR="00B852BD">
        <w:rPr>
          <w:rFonts w:ascii="Tahoma" w:hAnsi="Tahoma" w:cs="Tahoma"/>
          <w:color w:val="auto"/>
          <w:sz w:val="22"/>
          <w:szCs w:val="22"/>
          <w:lang w:val="es-MX"/>
        </w:rPr>
        <w:t>odria</w:t>
      </w:r>
      <w:r w:rsidRPr="002C434F">
        <w:rPr>
          <w:rFonts w:ascii="Tahoma" w:hAnsi="Tahoma" w:cs="Tahoma"/>
          <w:color w:val="auto"/>
          <w:sz w:val="22"/>
          <w:szCs w:val="22"/>
          <w:lang w:val="es-MX"/>
        </w:rPr>
        <w:t xml:space="preserve"> califica</w:t>
      </w:r>
      <w:r w:rsidR="00CD4C45" w:rsidRPr="002C434F">
        <w:rPr>
          <w:rFonts w:ascii="Tahoma" w:hAnsi="Tahoma" w:cs="Tahoma"/>
          <w:color w:val="auto"/>
          <w:sz w:val="22"/>
          <w:szCs w:val="22"/>
          <w:lang w:val="es-MX"/>
        </w:rPr>
        <w:t>r</w:t>
      </w:r>
      <w:r w:rsidRPr="002C434F">
        <w:rPr>
          <w:rFonts w:ascii="Tahoma" w:hAnsi="Tahoma" w:cs="Tahoma"/>
          <w:color w:val="auto"/>
          <w:sz w:val="22"/>
          <w:szCs w:val="22"/>
          <w:lang w:val="es-MX"/>
        </w:rPr>
        <w:t xml:space="preserve"> para </w:t>
      </w:r>
      <w:r w:rsidR="00427B56" w:rsidRPr="002C434F">
        <w:rPr>
          <w:rFonts w:ascii="Tahoma" w:hAnsi="Tahoma" w:cs="Tahoma"/>
          <w:color w:val="auto"/>
          <w:sz w:val="22"/>
          <w:szCs w:val="22"/>
          <w:lang w:val="es-MX"/>
        </w:rPr>
        <w:t>Estampillas de comida</w:t>
      </w:r>
      <w:r w:rsidR="00FB201D" w:rsidRPr="002C434F">
        <w:rPr>
          <w:rFonts w:ascii="Tahoma" w:hAnsi="Tahoma" w:cs="Tahoma"/>
          <w:color w:val="auto"/>
          <w:sz w:val="22"/>
          <w:szCs w:val="22"/>
          <w:lang w:val="es-MX"/>
        </w:rPr>
        <w:t xml:space="preserve">! </w:t>
      </w:r>
    </w:p>
    <w:p w:rsidR="002C434F" w:rsidRPr="002C434F" w:rsidRDefault="002C434F" w:rsidP="00993775">
      <w:pPr>
        <w:pStyle w:val="BasicParagraph"/>
        <w:spacing w:line="264" w:lineRule="auto"/>
        <w:jc w:val="both"/>
        <w:rPr>
          <w:rFonts w:ascii="Tahoma" w:hAnsi="Tahoma" w:cs="Tahoma"/>
          <w:b/>
          <w:color w:val="C00000"/>
          <w:sz w:val="16"/>
          <w:szCs w:val="16"/>
          <w:lang w:val="es-MX"/>
        </w:rPr>
      </w:pPr>
    </w:p>
    <w:p w:rsidR="00CD4C45" w:rsidRPr="00993775" w:rsidRDefault="00774DED" w:rsidP="00993775">
      <w:pPr>
        <w:pStyle w:val="BasicParagraph"/>
        <w:spacing w:line="264" w:lineRule="auto"/>
        <w:jc w:val="both"/>
        <w:rPr>
          <w:rFonts w:ascii="Tahoma" w:hAnsi="Tahoma" w:cs="Tahoma"/>
          <w:b/>
          <w:color w:val="C00000"/>
          <w:sz w:val="28"/>
          <w:szCs w:val="28"/>
          <w:lang w:val="es-MX"/>
        </w:rPr>
      </w:pPr>
      <w:r>
        <w:rPr>
          <w:rFonts w:ascii="Tahoma" w:hAnsi="Tahoma" w:cs="Tahoma"/>
          <w:b/>
          <w:noProof/>
          <w:color w:val="92D050"/>
          <w:sz w:val="46"/>
          <w:szCs w:val="46"/>
        </w:rPr>
        <w:drawing>
          <wp:anchor distT="0" distB="0" distL="114300" distR="114300" simplePos="0" relativeHeight="251659264" behindDoc="1" locked="0" layoutInCell="1" allowOverlap="1" wp14:anchorId="79E378CC" wp14:editId="269E2C56">
            <wp:simplePos x="0" y="0"/>
            <wp:positionH relativeFrom="column">
              <wp:posOffset>4817110</wp:posOffset>
            </wp:positionH>
            <wp:positionV relativeFrom="paragraph">
              <wp:posOffset>53340</wp:posOffset>
            </wp:positionV>
            <wp:extent cx="1821180" cy="1985645"/>
            <wp:effectExtent l="0" t="0" r="7620" b="0"/>
            <wp:wrapTight wrapText="bothSides">
              <wp:wrapPolygon edited="0">
                <wp:start x="0" y="0"/>
                <wp:lineTo x="0" y="21344"/>
                <wp:lineTo x="21464" y="21344"/>
                <wp:lineTo x="214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98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860" w:rsidRPr="00993775">
        <w:rPr>
          <w:rFonts w:ascii="Tahoma" w:hAnsi="Tahoma" w:cs="Tahoma"/>
          <w:b/>
          <w:color w:val="C00000"/>
          <w:sz w:val="28"/>
          <w:szCs w:val="28"/>
          <w:lang w:val="es-MX"/>
        </w:rPr>
        <w:t>Como aplicar</w:t>
      </w:r>
    </w:p>
    <w:p w:rsidR="00CD4C45" w:rsidRDefault="00FB201D" w:rsidP="00CD4C45">
      <w:pPr>
        <w:pStyle w:val="BasicParagraph"/>
        <w:spacing w:line="264" w:lineRule="auto"/>
        <w:jc w:val="both"/>
        <w:rPr>
          <w:rFonts w:ascii="Tahoma" w:hAnsi="Tahoma" w:cs="Tahoma"/>
          <w:b/>
          <w:color w:val="auto"/>
          <w:lang w:val="es-MX"/>
        </w:rPr>
      </w:pPr>
      <w:r w:rsidRPr="000A3860">
        <w:rPr>
          <w:rFonts w:ascii="Tahoma" w:hAnsi="Tahoma" w:cs="Tahoma"/>
          <w:b/>
          <w:color w:val="auto"/>
          <w:lang w:val="es-MX"/>
        </w:rPr>
        <w:t>A</w:t>
      </w:r>
      <w:r w:rsidR="000A3860" w:rsidRPr="000A3860">
        <w:rPr>
          <w:rFonts w:ascii="Tahoma" w:hAnsi="Tahoma" w:cs="Tahoma"/>
          <w:b/>
          <w:color w:val="auto"/>
          <w:lang w:val="es-MX"/>
        </w:rPr>
        <w:t xml:space="preserve"> partir del </w:t>
      </w:r>
      <w:r w:rsidRPr="000A3860">
        <w:rPr>
          <w:rFonts w:ascii="Tahoma" w:hAnsi="Tahoma" w:cs="Tahoma"/>
          <w:b/>
          <w:color w:val="auto"/>
          <w:lang w:val="es-MX"/>
        </w:rPr>
        <w:t>1</w:t>
      </w:r>
      <w:r w:rsidR="000A3860" w:rsidRPr="000A3860">
        <w:rPr>
          <w:rFonts w:ascii="Tahoma" w:hAnsi="Tahoma" w:cs="Tahoma"/>
          <w:b/>
          <w:color w:val="auto"/>
          <w:lang w:val="es-MX"/>
        </w:rPr>
        <w:t xml:space="preserve">ro de </w:t>
      </w:r>
      <w:r w:rsidR="00B852BD">
        <w:rPr>
          <w:rFonts w:ascii="Tahoma" w:hAnsi="Tahoma" w:cs="Tahoma"/>
          <w:b/>
          <w:color w:val="auto"/>
          <w:lang w:val="es-MX"/>
        </w:rPr>
        <w:t>m</w:t>
      </w:r>
      <w:r w:rsidR="000A3860" w:rsidRPr="000A3860">
        <w:rPr>
          <w:rFonts w:ascii="Tahoma" w:hAnsi="Tahoma" w:cs="Tahoma"/>
          <w:b/>
          <w:color w:val="auto"/>
          <w:lang w:val="es-MX"/>
        </w:rPr>
        <w:t>arzo</w:t>
      </w:r>
      <w:r w:rsidRPr="000A3860">
        <w:rPr>
          <w:rFonts w:ascii="Tahoma" w:hAnsi="Tahoma" w:cs="Tahoma"/>
          <w:b/>
          <w:color w:val="auto"/>
          <w:lang w:val="es-MX"/>
        </w:rPr>
        <w:t xml:space="preserve">, </w:t>
      </w:r>
      <w:r w:rsidR="00CD4C45" w:rsidRPr="000A3860">
        <w:rPr>
          <w:rFonts w:ascii="Tahoma" w:hAnsi="Tahoma" w:cs="Tahoma"/>
          <w:b/>
          <w:color w:val="auto"/>
          <w:lang w:val="es-MX"/>
        </w:rPr>
        <w:t xml:space="preserve">2015 </w:t>
      </w:r>
      <w:r w:rsidR="000A3860">
        <w:rPr>
          <w:rFonts w:ascii="Tahoma" w:hAnsi="Tahoma" w:cs="Tahoma"/>
          <w:b/>
          <w:color w:val="auto"/>
          <w:lang w:val="es-MX"/>
        </w:rPr>
        <w:t xml:space="preserve">usted </w:t>
      </w:r>
      <w:r w:rsidR="000A3860" w:rsidRPr="000A3860">
        <w:rPr>
          <w:rFonts w:ascii="Tahoma" w:hAnsi="Tahoma" w:cs="Tahoma"/>
          <w:b/>
          <w:color w:val="auto"/>
          <w:lang w:val="es-MX"/>
        </w:rPr>
        <w:t>puede aplicar para estampillas de comida con el fin de recibir beneficios en abril del 2015.</w:t>
      </w:r>
      <w:r w:rsidR="00CD4C45" w:rsidRPr="000A3860">
        <w:rPr>
          <w:rFonts w:ascii="Tahoma" w:hAnsi="Tahoma" w:cs="Tahoma"/>
          <w:b/>
          <w:color w:val="auto"/>
          <w:lang w:val="es-MX"/>
        </w:rPr>
        <w:t xml:space="preserve"> </w:t>
      </w:r>
      <w:r w:rsidR="000A3860">
        <w:rPr>
          <w:rFonts w:ascii="Tahoma" w:hAnsi="Tahoma" w:cs="Tahoma"/>
          <w:b/>
          <w:color w:val="auto"/>
          <w:lang w:val="es-MX"/>
        </w:rPr>
        <w:t>Como aplicar</w:t>
      </w:r>
      <w:r w:rsidR="00CD4C45" w:rsidRPr="000A3860">
        <w:rPr>
          <w:rFonts w:ascii="Tahoma" w:hAnsi="Tahoma" w:cs="Tahoma"/>
          <w:b/>
          <w:color w:val="auto"/>
          <w:lang w:val="es-MX"/>
        </w:rPr>
        <w:t>:</w:t>
      </w:r>
    </w:p>
    <w:p w:rsidR="0005029C" w:rsidRPr="002C434F" w:rsidRDefault="0005029C" w:rsidP="00CD4C45">
      <w:pPr>
        <w:pStyle w:val="BasicParagraph"/>
        <w:spacing w:line="264" w:lineRule="auto"/>
        <w:jc w:val="both"/>
        <w:rPr>
          <w:rFonts w:ascii="Tahoma" w:hAnsi="Tahoma" w:cs="Tahoma"/>
          <w:b/>
          <w:color w:val="auto"/>
          <w:sz w:val="16"/>
          <w:szCs w:val="16"/>
          <w:lang w:val="es-MX"/>
        </w:rPr>
      </w:pPr>
    </w:p>
    <w:p w:rsidR="00CD4C45" w:rsidRPr="000A3860" w:rsidRDefault="0005029C" w:rsidP="0044751D">
      <w:pPr>
        <w:pStyle w:val="BasicParagraph"/>
        <w:jc w:val="both"/>
        <w:rPr>
          <w:rFonts w:ascii="Tahoma" w:hAnsi="Tahoma" w:cs="Tahoma"/>
          <w:b/>
          <w:color w:val="6DB33F"/>
          <w:u w:val="single"/>
          <w:lang w:val="es-MX"/>
        </w:rPr>
      </w:pPr>
      <w:r>
        <w:rPr>
          <w:rFonts w:ascii="Tahoma" w:hAnsi="Tahoma" w:cs="Tahoma"/>
          <w:u w:val="single"/>
          <w:lang w:val="es-MX"/>
        </w:rPr>
        <w:t>Si</w:t>
      </w:r>
      <w:r w:rsidR="000A3860">
        <w:rPr>
          <w:rFonts w:ascii="Tahoma" w:hAnsi="Tahoma" w:cs="Tahoma"/>
          <w:u w:val="single"/>
          <w:lang w:val="es-MX"/>
        </w:rPr>
        <w:t xml:space="preserve"> usted vive </w:t>
      </w:r>
      <w:r>
        <w:rPr>
          <w:rFonts w:ascii="Tahoma" w:hAnsi="Tahoma" w:cs="Tahoma"/>
          <w:u w:val="single"/>
          <w:lang w:val="es-MX"/>
        </w:rPr>
        <w:t>con una familia que recibe</w:t>
      </w:r>
      <w:r w:rsidR="000A3860" w:rsidRPr="000A3860">
        <w:rPr>
          <w:rFonts w:ascii="Tahoma" w:hAnsi="Tahoma" w:cs="Tahoma"/>
          <w:u w:val="single"/>
          <w:lang w:val="es-MX"/>
        </w:rPr>
        <w:t xml:space="preserve"> estampillas de comida.</w:t>
      </w:r>
    </w:p>
    <w:p w:rsidR="00CD4C45" w:rsidRDefault="0005029C" w:rsidP="00774DED">
      <w:pPr>
        <w:pStyle w:val="BasicParagraph"/>
        <w:jc w:val="both"/>
        <w:rPr>
          <w:rFonts w:ascii="Tahoma" w:hAnsi="Tahoma" w:cs="Tahoma"/>
          <w:lang w:val="es-MX"/>
        </w:rPr>
      </w:pP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T</w:t>
      </w:r>
      <w:r w:rsidR="000A3860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iene un</w:t>
      </w:r>
      <w:r w:rsidR="000A3860"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="000A3860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delito grave</w:t>
      </w:r>
      <w:r w:rsidR="000A3860"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="008111B4"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o </w:t>
      </w:r>
      <w:r w:rsidR="000A3860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condena</w:t>
      </w:r>
      <w:r w:rsidR="000A3860"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="000A3860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relacionada con las drogas</w:t>
      </w:r>
      <w:r w:rsidR="000A3860"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="000A3860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y</w:t>
      </w:r>
      <w:r w:rsidR="000A3860"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="000A3860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vive en una casa</w:t>
      </w:r>
      <w:r w:rsidR="000A3860"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="000A3860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con otras</w:t>
      </w:r>
      <w:r w:rsidR="000A3860"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="000A3860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personas que reciben</w:t>
      </w:r>
      <w:r w:rsidR="000A3860"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="000A3860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beneficios, puede</w:t>
      </w:r>
      <w:r w:rsidR="000A3860"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="000A3860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ser elegible para beneficios</w:t>
      </w:r>
      <w:r w:rsidR="000A3860"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="000A3860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adicionales</w:t>
      </w:r>
      <w:r w:rsidR="000A3860"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="002C434F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de estampillas de comida</w:t>
      </w:r>
      <w:r w:rsidR="000A3860"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="000A3860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a partir</w:t>
      </w:r>
      <w:r w:rsidR="000A3860"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="002C434F"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del </w:t>
      </w:r>
      <w:r w:rsidR="000A3860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1</w:t>
      </w:r>
      <w:r w:rsidR="00B852BD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ro</w:t>
      </w:r>
      <w:r w:rsidR="000A3860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 xml:space="preserve"> de abril 2015</w:t>
      </w:r>
      <w:r w:rsidR="00CD4C45" w:rsidRPr="002C434F">
        <w:rPr>
          <w:rFonts w:ascii="Tahoma" w:hAnsi="Tahoma" w:cs="Tahoma"/>
          <w:sz w:val="22"/>
          <w:szCs w:val="22"/>
          <w:lang w:val="es-MX"/>
        </w:rPr>
        <w:t>.  Contact</w:t>
      </w:r>
      <w:r w:rsidR="008111B4" w:rsidRPr="002C434F">
        <w:rPr>
          <w:rFonts w:ascii="Tahoma" w:hAnsi="Tahoma" w:cs="Tahoma"/>
          <w:sz w:val="22"/>
          <w:szCs w:val="22"/>
          <w:lang w:val="es-MX"/>
        </w:rPr>
        <w:t>e a su trabajador del condado para que lo añad</w:t>
      </w:r>
      <w:r w:rsidR="00B852BD">
        <w:rPr>
          <w:rFonts w:ascii="Tahoma" w:hAnsi="Tahoma" w:cs="Tahoma"/>
          <w:sz w:val="22"/>
          <w:szCs w:val="22"/>
          <w:lang w:val="es-MX"/>
        </w:rPr>
        <w:t>e</w:t>
      </w:r>
      <w:r w:rsidR="008111B4" w:rsidRPr="002C434F">
        <w:rPr>
          <w:rFonts w:ascii="Tahoma" w:hAnsi="Tahoma" w:cs="Tahoma"/>
          <w:sz w:val="22"/>
          <w:szCs w:val="22"/>
          <w:lang w:val="es-MX"/>
        </w:rPr>
        <w:t xml:space="preserve"> al caso existente de su familiar</w:t>
      </w:r>
      <w:r w:rsidR="008111B4" w:rsidRPr="008111B4">
        <w:rPr>
          <w:rFonts w:ascii="Tahoma" w:hAnsi="Tahoma" w:cs="Tahoma"/>
          <w:lang w:val="es-MX"/>
        </w:rPr>
        <w:t>.</w:t>
      </w:r>
    </w:p>
    <w:p w:rsidR="002C434F" w:rsidRPr="002C434F" w:rsidRDefault="002C434F" w:rsidP="00774DED">
      <w:pPr>
        <w:pStyle w:val="BasicParagraph"/>
        <w:jc w:val="both"/>
        <w:rPr>
          <w:rFonts w:ascii="Tahoma" w:hAnsi="Tahoma" w:cs="Tahoma"/>
          <w:sz w:val="16"/>
          <w:szCs w:val="16"/>
          <w:lang w:val="es-MX"/>
        </w:rPr>
      </w:pPr>
    </w:p>
    <w:p w:rsidR="00CD4C45" w:rsidRPr="008111B4" w:rsidRDefault="00B852BD" w:rsidP="0044751D">
      <w:pPr>
        <w:pStyle w:val="BasicParagraph"/>
        <w:jc w:val="both"/>
        <w:rPr>
          <w:rFonts w:ascii="Tahoma" w:hAnsi="Tahoma" w:cs="Tahoma"/>
          <w:b/>
          <w:color w:val="6DB33F"/>
          <w:u w:val="single"/>
          <w:lang w:val="es-MX"/>
        </w:rPr>
      </w:pPr>
      <w:r>
        <w:rPr>
          <w:rFonts w:ascii="Tahoma" w:hAnsi="Tahoma" w:cs="Tahoma"/>
          <w:u w:val="single"/>
          <w:lang w:val="es-MX"/>
        </w:rPr>
        <w:t>V</w:t>
      </w:r>
      <w:r w:rsidR="002C434F">
        <w:rPr>
          <w:rFonts w:ascii="Tahoma" w:hAnsi="Tahoma" w:cs="Tahoma"/>
          <w:u w:val="single"/>
          <w:lang w:val="es-MX"/>
        </w:rPr>
        <w:t>ive solo o n</w:t>
      </w:r>
      <w:r>
        <w:rPr>
          <w:rFonts w:ascii="Tahoma" w:hAnsi="Tahoma" w:cs="Tahoma"/>
          <w:u w:val="single"/>
          <w:lang w:val="es-MX"/>
        </w:rPr>
        <w:t>adie</w:t>
      </w:r>
      <w:r w:rsidR="008111B4" w:rsidRPr="008111B4">
        <w:rPr>
          <w:rFonts w:ascii="Tahoma" w:hAnsi="Tahoma" w:cs="Tahoma"/>
          <w:u w:val="single"/>
          <w:lang w:val="es-MX"/>
        </w:rPr>
        <w:t xml:space="preserve"> en su familia actualmente recibe estampillas de comida</w:t>
      </w:r>
    </w:p>
    <w:p w:rsidR="00CD4C45" w:rsidRPr="002C434F" w:rsidRDefault="008111B4" w:rsidP="00774DED">
      <w:pPr>
        <w:pStyle w:val="BasicParagraph"/>
        <w:jc w:val="both"/>
        <w:rPr>
          <w:rFonts w:ascii="Tahoma" w:hAnsi="Tahoma" w:cs="Tahoma"/>
          <w:sz w:val="22"/>
          <w:szCs w:val="22"/>
          <w:lang w:val="es-MX"/>
        </w:rPr>
      </w:pP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Si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 xml:space="preserve">usted </w:t>
      </w:r>
      <w:r w:rsidR="002C434F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cumplió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su libertad condicional o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="002C434F" w:rsidRPr="002C434F">
        <w:rPr>
          <w:rFonts w:ascii="Arial" w:hAnsi="Arial" w:cs="Arial"/>
          <w:color w:val="222222"/>
          <w:sz w:val="22"/>
          <w:szCs w:val="22"/>
          <w:lang w:val="es-ES"/>
        </w:rPr>
        <w:t>está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en </w:t>
      </w:r>
      <w:r w:rsidR="002C434F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 xml:space="preserve">libertad,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ahora</w:t>
      </w:r>
      <w:r w:rsidR="002C434F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 xml:space="preserve"> puede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ser elegible para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estampillas de comida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y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debe aplicar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>.</w:t>
      </w:r>
      <w:r w:rsidR="00CD4C45" w:rsidRPr="002C434F">
        <w:rPr>
          <w:rFonts w:ascii="Tahoma" w:hAnsi="Tahoma" w:cs="Tahoma"/>
          <w:sz w:val="22"/>
          <w:szCs w:val="22"/>
          <w:lang w:val="es-MX"/>
        </w:rPr>
        <w:t xml:space="preserve"> </w:t>
      </w:r>
    </w:p>
    <w:p w:rsidR="00CD4C45" w:rsidRPr="002C434F" w:rsidRDefault="00CD4C45" w:rsidP="00774DED">
      <w:pPr>
        <w:pStyle w:val="BasicParagraph"/>
        <w:jc w:val="both"/>
        <w:rPr>
          <w:rFonts w:ascii="Tahoma" w:hAnsi="Tahoma" w:cs="Tahoma"/>
          <w:sz w:val="22"/>
          <w:szCs w:val="22"/>
          <w:lang w:val="es-MX"/>
        </w:rPr>
      </w:pPr>
    </w:p>
    <w:p w:rsidR="00E05B64" w:rsidRPr="002C434F" w:rsidRDefault="00427B56" w:rsidP="00774DED">
      <w:pPr>
        <w:pStyle w:val="BasicParagraph"/>
        <w:numPr>
          <w:ilvl w:val="1"/>
          <w:numId w:val="1"/>
        </w:numPr>
        <w:ind w:left="360"/>
        <w:jc w:val="both"/>
        <w:rPr>
          <w:rFonts w:ascii="Tahoma" w:hAnsi="Tahoma" w:cs="Tahoma"/>
          <w:color w:val="6DB33F"/>
          <w:sz w:val="22"/>
          <w:szCs w:val="22"/>
          <w:lang w:val="es-MX"/>
        </w:rPr>
      </w:pPr>
      <w:r w:rsidRPr="002C434F">
        <w:rPr>
          <w:rFonts w:ascii="Tahoma" w:hAnsi="Tahoma" w:cs="Tahoma"/>
          <w:sz w:val="22"/>
          <w:szCs w:val="22"/>
          <w:lang w:val="es-MX"/>
        </w:rPr>
        <w:t>V</w:t>
      </w:r>
      <w:r w:rsidR="00B852BD">
        <w:rPr>
          <w:rFonts w:ascii="Tahoma" w:hAnsi="Tahoma" w:cs="Tahoma"/>
          <w:sz w:val="22"/>
          <w:szCs w:val="22"/>
          <w:lang w:val="es-MX"/>
        </w:rPr>
        <w:t>aya</w:t>
      </w:r>
      <w:r w:rsidRPr="002C434F">
        <w:rPr>
          <w:rFonts w:ascii="Tahoma" w:hAnsi="Tahoma" w:cs="Tahoma"/>
          <w:sz w:val="22"/>
          <w:szCs w:val="22"/>
          <w:lang w:val="es-MX"/>
        </w:rPr>
        <w:t xml:space="preserve"> a </w:t>
      </w:r>
      <w:r w:rsidR="00B852BD">
        <w:rPr>
          <w:rFonts w:ascii="Tahoma" w:hAnsi="Tahoma" w:cs="Tahoma"/>
          <w:sz w:val="22"/>
          <w:szCs w:val="22"/>
          <w:lang w:val="es-MX"/>
        </w:rPr>
        <w:t>s</w:t>
      </w:r>
      <w:r w:rsidRPr="002C434F">
        <w:rPr>
          <w:rFonts w:ascii="Tahoma" w:hAnsi="Tahoma" w:cs="Tahoma"/>
          <w:sz w:val="22"/>
          <w:szCs w:val="22"/>
          <w:lang w:val="es-MX"/>
        </w:rPr>
        <w:t>u agencia de Servicios Humanos del condado</w:t>
      </w:r>
      <w:r w:rsidR="00E05B64" w:rsidRPr="002C434F">
        <w:rPr>
          <w:rFonts w:ascii="Tahoma" w:hAnsi="Tahoma" w:cs="Tahoma"/>
          <w:sz w:val="22"/>
          <w:szCs w:val="22"/>
          <w:lang w:val="es-MX"/>
        </w:rPr>
        <w:t xml:space="preserve">:           </w:t>
      </w:r>
      <w:r w:rsidR="00CD4C45" w:rsidRPr="002C434F">
        <w:rPr>
          <w:rFonts w:ascii="Tahoma" w:hAnsi="Tahoma" w:cs="Tahoma"/>
          <w:sz w:val="22"/>
          <w:szCs w:val="22"/>
          <w:lang w:val="es-MX"/>
        </w:rPr>
        <w:t xml:space="preserve"> </w:t>
      </w:r>
      <w:r w:rsidR="00E05B64" w:rsidRPr="002C434F">
        <w:rPr>
          <w:rFonts w:ascii="Tahoma" w:hAnsi="Tahoma" w:cs="Tahoma"/>
          <w:sz w:val="22"/>
          <w:szCs w:val="22"/>
          <w:lang w:val="es-MX"/>
        </w:rPr>
        <w:t xml:space="preserve">         </w:t>
      </w:r>
    </w:p>
    <w:p w:rsidR="00000EE2" w:rsidRPr="002C434F" w:rsidRDefault="00427B56" w:rsidP="00774DED">
      <w:pPr>
        <w:pStyle w:val="BasicParagraph"/>
        <w:ind w:left="360"/>
        <w:jc w:val="both"/>
        <w:rPr>
          <w:rFonts w:ascii="Tahoma" w:hAnsi="Tahoma" w:cs="Tahoma"/>
          <w:color w:val="6DB33F"/>
          <w:sz w:val="22"/>
          <w:szCs w:val="22"/>
          <w:lang w:val="es-MX"/>
        </w:rPr>
      </w:pPr>
      <w:r w:rsidRPr="002C434F">
        <w:rPr>
          <w:rFonts w:ascii="Tahoma" w:hAnsi="Tahoma" w:cs="Tahoma"/>
          <w:sz w:val="22"/>
          <w:szCs w:val="22"/>
          <w:lang w:val="es-MX"/>
        </w:rPr>
        <w:t>Encuentr</w:t>
      </w:r>
      <w:r w:rsidR="00B852BD">
        <w:rPr>
          <w:rFonts w:ascii="Tahoma" w:hAnsi="Tahoma" w:cs="Tahoma"/>
          <w:sz w:val="22"/>
          <w:szCs w:val="22"/>
          <w:lang w:val="es-MX"/>
        </w:rPr>
        <w:t>e</w:t>
      </w:r>
      <w:r w:rsidRPr="002C434F">
        <w:rPr>
          <w:rFonts w:ascii="Tahoma" w:hAnsi="Tahoma" w:cs="Tahoma"/>
          <w:sz w:val="22"/>
          <w:szCs w:val="22"/>
          <w:lang w:val="es-MX"/>
        </w:rPr>
        <w:t xml:space="preserve"> </w:t>
      </w:r>
      <w:r w:rsidR="00B852BD">
        <w:rPr>
          <w:rFonts w:ascii="Tahoma" w:hAnsi="Tahoma" w:cs="Tahoma"/>
          <w:sz w:val="22"/>
          <w:szCs w:val="22"/>
          <w:lang w:val="es-MX"/>
        </w:rPr>
        <w:t>l</w:t>
      </w:r>
      <w:r w:rsidRPr="002C434F">
        <w:rPr>
          <w:rFonts w:ascii="Tahoma" w:hAnsi="Tahoma" w:cs="Tahoma"/>
          <w:sz w:val="22"/>
          <w:szCs w:val="22"/>
          <w:lang w:val="es-MX"/>
        </w:rPr>
        <w:t xml:space="preserve">a </w:t>
      </w:r>
      <w:r w:rsidR="002C434F" w:rsidRPr="002C434F">
        <w:rPr>
          <w:rFonts w:ascii="Tahoma" w:hAnsi="Tahoma" w:cs="Tahoma"/>
          <w:sz w:val="22"/>
          <w:szCs w:val="22"/>
          <w:lang w:val="es-MX"/>
        </w:rPr>
        <w:t>locación</w:t>
      </w:r>
      <w:r w:rsidR="00000EE2" w:rsidRPr="002C434F">
        <w:rPr>
          <w:rFonts w:ascii="Tahoma" w:hAnsi="Tahoma" w:cs="Tahoma"/>
          <w:sz w:val="22"/>
          <w:szCs w:val="22"/>
          <w:lang w:val="es-MX"/>
        </w:rPr>
        <w:t xml:space="preserve"> </w:t>
      </w:r>
      <w:hyperlink r:id="rId10" w:history="1">
        <w:r w:rsidR="00000EE2" w:rsidRPr="002C434F">
          <w:rPr>
            <w:rStyle w:val="Hyperlink"/>
            <w:rFonts w:ascii="Tahoma" w:hAnsi="Tahoma" w:cs="Tahoma"/>
            <w:color w:val="C00000"/>
            <w:sz w:val="22"/>
            <w:szCs w:val="22"/>
            <w:lang w:val="es-MX"/>
          </w:rPr>
          <w:t>http://www.myfoodstamps.org/apply.html</w:t>
        </w:r>
      </w:hyperlink>
    </w:p>
    <w:p w:rsidR="00CD4C45" w:rsidRPr="002C434F" w:rsidRDefault="00427B56" w:rsidP="00774DED">
      <w:pPr>
        <w:pStyle w:val="BasicParagraph"/>
        <w:numPr>
          <w:ilvl w:val="1"/>
          <w:numId w:val="1"/>
        </w:numPr>
        <w:ind w:left="360"/>
        <w:jc w:val="both"/>
        <w:rPr>
          <w:rFonts w:ascii="Tahoma" w:hAnsi="Tahoma" w:cs="Tahoma"/>
          <w:color w:val="6DB33F"/>
          <w:sz w:val="22"/>
          <w:szCs w:val="22"/>
          <w:lang w:val="es-MX"/>
        </w:rPr>
      </w:pPr>
      <w:r w:rsidRPr="002C434F">
        <w:rPr>
          <w:rFonts w:ascii="Tahoma" w:hAnsi="Tahoma" w:cs="Tahoma"/>
          <w:sz w:val="22"/>
          <w:szCs w:val="22"/>
          <w:lang w:val="es-MX"/>
        </w:rPr>
        <w:t xml:space="preserve">Llame a la </w:t>
      </w:r>
      <w:r w:rsidR="002C434F" w:rsidRPr="002C434F">
        <w:rPr>
          <w:rFonts w:ascii="Tahoma" w:hAnsi="Tahoma" w:cs="Tahoma"/>
          <w:sz w:val="22"/>
          <w:szCs w:val="22"/>
          <w:lang w:val="es-MX"/>
        </w:rPr>
        <w:t>línea</w:t>
      </w:r>
      <w:r w:rsidRPr="002C434F">
        <w:rPr>
          <w:rFonts w:ascii="Tahoma" w:hAnsi="Tahoma" w:cs="Tahoma"/>
          <w:sz w:val="22"/>
          <w:szCs w:val="22"/>
          <w:lang w:val="es-MX"/>
        </w:rPr>
        <w:t xml:space="preserve"> gratuita</w:t>
      </w:r>
      <w:r w:rsidR="00CD4C45" w:rsidRPr="002C434F">
        <w:rPr>
          <w:rFonts w:ascii="Tahoma" w:hAnsi="Tahoma" w:cs="Tahoma"/>
          <w:sz w:val="22"/>
          <w:szCs w:val="22"/>
          <w:lang w:val="es-MX"/>
        </w:rPr>
        <w:t xml:space="preserve"> </w:t>
      </w:r>
      <w:r w:rsidR="002C434F" w:rsidRPr="002C434F">
        <w:rPr>
          <w:rFonts w:ascii="Tahoma" w:hAnsi="Tahoma" w:cs="Tahoma"/>
          <w:color w:val="C00000"/>
          <w:sz w:val="22"/>
          <w:szCs w:val="22"/>
          <w:lang w:val="es-MX"/>
        </w:rPr>
        <w:t>Ingles</w:t>
      </w:r>
      <w:r w:rsidR="00E05B64" w:rsidRPr="002C434F">
        <w:rPr>
          <w:rFonts w:ascii="Tahoma" w:hAnsi="Tahoma" w:cs="Tahoma"/>
          <w:sz w:val="22"/>
          <w:szCs w:val="22"/>
          <w:lang w:val="es-MX"/>
        </w:rPr>
        <w:t>:</w:t>
      </w:r>
      <w:r w:rsidR="00774DED" w:rsidRPr="002C434F">
        <w:rPr>
          <w:rFonts w:ascii="Tahoma" w:hAnsi="Tahoma" w:cs="Tahoma"/>
          <w:sz w:val="22"/>
          <w:szCs w:val="22"/>
          <w:lang w:val="es-MX"/>
        </w:rPr>
        <w:t xml:space="preserve"> 1-877-847-3663 </w:t>
      </w:r>
      <w:r w:rsidR="002C434F" w:rsidRPr="002C434F">
        <w:rPr>
          <w:rFonts w:ascii="Tahoma" w:hAnsi="Tahoma" w:cs="Tahoma"/>
          <w:color w:val="C00000"/>
          <w:sz w:val="22"/>
          <w:szCs w:val="22"/>
          <w:lang w:val="es-MX"/>
        </w:rPr>
        <w:t>Español</w:t>
      </w:r>
      <w:r w:rsidR="00E05B64" w:rsidRPr="002C434F">
        <w:rPr>
          <w:rFonts w:ascii="Tahoma" w:hAnsi="Tahoma" w:cs="Tahoma"/>
          <w:sz w:val="22"/>
          <w:szCs w:val="22"/>
          <w:lang w:val="es-MX"/>
        </w:rPr>
        <w:t>:</w:t>
      </w:r>
      <w:r w:rsidR="00774DED" w:rsidRPr="002C434F">
        <w:rPr>
          <w:rFonts w:ascii="Tahoma" w:hAnsi="Tahoma" w:cs="Tahoma"/>
          <w:sz w:val="22"/>
          <w:szCs w:val="22"/>
          <w:lang w:val="es-MX"/>
        </w:rPr>
        <w:t xml:space="preserve"> 1-888-926-6432</w:t>
      </w:r>
    </w:p>
    <w:p w:rsidR="00CD4C45" w:rsidRPr="002C434F" w:rsidRDefault="00427B56" w:rsidP="00774DED">
      <w:pPr>
        <w:pStyle w:val="BasicParagraph"/>
        <w:numPr>
          <w:ilvl w:val="1"/>
          <w:numId w:val="1"/>
        </w:numPr>
        <w:ind w:left="360"/>
        <w:jc w:val="both"/>
        <w:rPr>
          <w:rFonts w:ascii="Tahoma" w:hAnsi="Tahoma" w:cs="Tahoma"/>
          <w:color w:val="6DB33F"/>
          <w:sz w:val="22"/>
          <w:szCs w:val="22"/>
          <w:lang w:val="es-MX"/>
        </w:rPr>
      </w:pPr>
      <w:r w:rsidRPr="002C434F">
        <w:rPr>
          <w:rFonts w:ascii="Tahoma" w:hAnsi="Tahoma" w:cs="Tahoma"/>
          <w:sz w:val="22"/>
          <w:szCs w:val="22"/>
          <w:lang w:val="es-MX"/>
        </w:rPr>
        <w:t>Apli</w:t>
      </w:r>
      <w:r w:rsidR="00B852BD">
        <w:rPr>
          <w:rFonts w:ascii="Tahoma" w:hAnsi="Tahoma" w:cs="Tahoma"/>
          <w:sz w:val="22"/>
          <w:szCs w:val="22"/>
          <w:lang w:val="es-MX"/>
        </w:rPr>
        <w:t>que</w:t>
      </w:r>
      <w:r w:rsidRPr="002C434F">
        <w:rPr>
          <w:rFonts w:ascii="Tahoma" w:hAnsi="Tahoma" w:cs="Tahoma"/>
          <w:sz w:val="22"/>
          <w:szCs w:val="22"/>
          <w:lang w:val="es-MX"/>
        </w:rPr>
        <w:t xml:space="preserve"> en linea</w:t>
      </w:r>
      <w:r w:rsidR="00CD4C45" w:rsidRPr="002C434F">
        <w:rPr>
          <w:rFonts w:ascii="Tahoma" w:hAnsi="Tahoma" w:cs="Tahoma"/>
          <w:sz w:val="22"/>
          <w:szCs w:val="22"/>
          <w:lang w:val="es-MX"/>
        </w:rPr>
        <w:t xml:space="preserve"> </w:t>
      </w:r>
      <w:hyperlink r:id="rId11" w:history="1">
        <w:r w:rsidR="00CD4C45" w:rsidRPr="002C434F">
          <w:rPr>
            <w:rStyle w:val="Hyperlink"/>
            <w:rFonts w:ascii="Tahoma" w:hAnsi="Tahoma" w:cs="Tahoma"/>
            <w:color w:val="C00000"/>
            <w:sz w:val="22"/>
            <w:szCs w:val="22"/>
            <w:lang w:val="es-MX"/>
          </w:rPr>
          <w:t>www.benefitscal.org</w:t>
        </w:r>
      </w:hyperlink>
      <w:r w:rsidR="00CD4C45" w:rsidRPr="002C434F">
        <w:rPr>
          <w:rFonts w:ascii="Tahoma" w:hAnsi="Tahoma" w:cs="Tahoma"/>
          <w:color w:val="C00000"/>
          <w:sz w:val="22"/>
          <w:szCs w:val="22"/>
          <w:lang w:val="es-MX"/>
        </w:rPr>
        <w:t xml:space="preserve"> </w:t>
      </w:r>
    </w:p>
    <w:p w:rsidR="00CD4C45" w:rsidRPr="002C434F" w:rsidRDefault="00CD4C45" w:rsidP="00774DED">
      <w:pPr>
        <w:pStyle w:val="BasicParagraph"/>
        <w:numPr>
          <w:ilvl w:val="1"/>
          <w:numId w:val="1"/>
        </w:numPr>
        <w:ind w:left="360"/>
        <w:jc w:val="both"/>
        <w:rPr>
          <w:rFonts w:ascii="Tahoma" w:hAnsi="Tahoma" w:cs="Tahoma"/>
          <w:color w:val="6DB33F"/>
          <w:sz w:val="22"/>
          <w:szCs w:val="22"/>
          <w:lang w:val="es-MX"/>
        </w:rPr>
      </w:pPr>
      <w:r w:rsidRPr="002C434F">
        <w:rPr>
          <w:rFonts w:ascii="Tahoma" w:hAnsi="Tahoma" w:cs="Tahoma"/>
          <w:sz w:val="22"/>
          <w:szCs w:val="22"/>
          <w:lang w:val="es-MX"/>
        </w:rPr>
        <w:t>Apl</w:t>
      </w:r>
      <w:r w:rsidR="00427B56" w:rsidRPr="002C434F">
        <w:rPr>
          <w:rFonts w:ascii="Tahoma" w:hAnsi="Tahoma" w:cs="Tahoma"/>
          <w:sz w:val="22"/>
          <w:szCs w:val="22"/>
          <w:lang w:val="es-MX"/>
        </w:rPr>
        <w:t>i</w:t>
      </w:r>
      <w:r w:rsidR="00B852BD">
        <w:rPr>
          <w:rFonts w:ascii="Tahoma" w:hAnsi="Tahoma" w:cs="Tahoma"/>
          <w:sz w:val="22"/>
          <w:szCs w:val="22"/>
          <w:lang w:val="es-MX"/>
        </w:rPr>
        <w:t>que</w:t>
      </w:r>
      <w:r w:rsidR="00427B56" w:rsidRPr="002C434F">
        <w:rPr>
          <w:rFonts w:ascii="Tahoma" w:hAnsi="Tahoma" w:cs="Tahoma"/>
          <w:sz w:val="22"/>
          <w:szCs w:val="22"/>
          <w:lang w:val="es-MX"/>
        </w:rPr>
        <w:t xml:space="preserve"> con la ayuda de un asistente </w:t>
      </w:r>
      <w:r w:rsidR="00AF549B" w:rsidRPr="002C434F">
        <w:rPr>
          <w:rFonts w:ascii="Tahoma" w:hAnsi="Tahoma" w:cs="Tahoma"/>
          <w:sz w:val="22"/>
          <w:szCs w:val="22"/>
          <w:lang w:val="es-MX"/>
        </w:rPr>
        <w:t xml:space="preserve">de aplicación </w:t>
      </w:r>
      <w:r w:rsidR="00427B56" w:rsidRPr="002C434F">
        <w:rPr>
          <w:rFonts w:ascii="Tahoma" w:hAnsi="Tahoma" w:cs="Tahoma"/>
          <w:sz w:val="22"/>
          <w:szCs w:val="22"/>
          <w:lang w:val="es-MX"/>
        </w:rPr>
        <w:t>local</w:t>
      </w:r>
      <w:r w:rsidRPr="002C434F">
        <w:rPr>
          <w:rFonts w:ascii="Tahoma" w:hAnsi="Tahoma" w:cs="Tahoma"/>
          <w:sz w:val="22"/>
          <w:szCs w:val="22"/>
          <w:lang w:val="es-MX"/>
        </w:rPr>
        <w:t xml:space="preserve">. </w:t>
      </w:r>
    </w:p>
    <w:p w:rsidR="000E71D4" w:rsidRPr="002C434F" w:rsidRDefault="00AF549B" w:rsidP="00E05B64">
      <w:pPr>
        <w:pStyle w:val="BasicParagraph"/>
        <w:jc w:val="both"/>
        <w:rPr>
          <w:rFonts w:ascii="Tahoma" w:hAnsi="Tahoma" w:cs="Tahoma"/>
          <w:sz w:val="22"/>
          <w:szCs w:val="22"/>
          <w:lang w:val="es-MX"/>
        </w:rPr>
      </w:pP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Si usted nunca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ha solicitado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estampillas de comida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o si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se le ha negado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en el pasado debido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a su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convicción de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delito grave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relacionado con las drogas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, </w:t>
      </w:r>
      <w:r w:rsidR="002C434F"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puede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aplica</w:t>
      </w:r>
      <w:r w:rsidR="002C434F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r nuevamente en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 xml:space="preserve"> marzo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de 2015.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Si usted está en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el cumplimiento o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 xml:space="preserve"> completado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la libertad condicional y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cumple con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los requisitos de ingresos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,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usted podría beneficiarse de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las estampillas de comida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>!</w:t>
      </w:r>
    </w:p>
    <w:p w:rsidR="00774DED" w:rsidRPr="00AF549B" w:rsidRDefault="00AF549B" w:rsidP="00E05B64">
      <w:pPr>
        <w:pStyle w:val="BasicParagraph"/>
        <w:jc w:val="both"/>
        <w:rPr>
          <w:rFonts w:ascii="Tahoma" w:hAnsi="Tahoma" w:cs="Tahoma"/>
          <w:color w:val="C00000"/>
          <w:lang w:val="es-MX"/>
        </w:rPr>
      </w:pPr>
      <w:r>
        <w:rPr>
          <w:rFonts w:ascii="Tahoma" w:hAnsi="Tahoma" w:cs="Tahoma"/>
          <w:b/>
          <w:color w:val="C00000"/>
          <w:sz w:val="28"/>
          <w:szCs w:val="28"/>
          <w:lang w:val="es-MX"/>
        </w:rPr>
        <w:t>Puede que no tenga que esperar hasta abril para recibir los beneficios</w:t>
      </w:r>
      <w:r w:rsidR="000E71D4" w:rsidRPr="00AF549B">
        <w:rPr>
          <w:rFonts w:ascii="Tahoma" w:hAnsi="Tahoma" w:cs="Tahoma"/>
          <w:color w:val="C00000"/>
          <w:lang w:val="es-MX"/>
        </w:rPr>
        <w:t xml:space="preserve"> </w:t>
      </w:r>
    </w:p>
    <w:p w:rsidR="000E71D4" w:rsidRPr="00AF549B" w:rsidRDefault="00AF549B" w:rsidP="00E05B64">
      <w:pPr>
        <w:pStyle w:val="BasicParagraph"/>
        <w:jc w:val="both"/>
        <w:rPr>
          <w:rFonts w:ascii="Tahoma" w:hAnsi="Tahoma" w:cs="Tahoma"/>
          <w:lang w:val="es-MX"/>
        </w:rPr>
      </w:pP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Los votantes aprobaron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la Proposición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47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en noviembre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,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lo que permite a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los californianos a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reclasificar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ciertas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condenas por delitos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relacionados con las drogas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a un delito menor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.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Si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se reclasifica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su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condena (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s)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delito grave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, ya no </w:t>
      </w:r>
      <w:r w:rsidR="002C434F"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se le negaran las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estampillas de comida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y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puede aplicar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inmediatamente.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Para obtener información sobre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la reclasificación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de un delito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 xml:space="preserve"> </w:t>
      </w:r>
      <w:r w:rsidRPr="002C434F">
        <w:rPr>
          <w:rStyle w:val="hps"/>
          <w:rFonts w:ascii="Arial" w:hAnsi="Arial" w:cs="Arial"/>
          <w:color w:val="222222"/>
          <w:sz w:val="22"/>
          <w:szCs w:val="22"/>
          <w:lang w:val="es-ES"/>
        </w:rPr>
        <w:t>no violento</w:t>
      </w:r>
      <w:r w:rsidRPr="002C434F">
        <w:rPr>
          <w:rFonts w:ascii="Arial" w:hAnsi="Arial" w:cs="Arial"/>
          <w:color w:val="222222"/>
          <w:sz w:val="22"/>
          <w:szCs w:val="22"/>
          <w:lang w:val="es-ES"/>
        </w:rPr>
        <w:t>, se recomienda</w:t>
      </w:r>
      <w:r w:rsidR="000E71D4" w:rsidRPr="00AF549B">
        <w:rPr>
          <w:rFonts w:ascii="Tahoma" w:hAnsi="Tahoma" w:cs="Tahoma"/>
          <w:lang w:val="es-MX"/>
        </w:rPr>
        <w:t xml:space="preserve">: </w:t>
      </w:r>
      <w:r w:rsidR="00774DED" w:rsidRPr="00AF549B">
        <w:rPr>
          <w:rFonts w:ascii="Tahoma" w:hAnsi="Tahoma" w:cs="Tahoma"/>
          <w:lang w:val="es-MX"/>
        </w:rPr>
        <w:t xml:space="preserve"> </w:t>
      </w:r>
      <w:r w:rsidR="000E71D4" w:rsidRPr="00AF549B">
        <w:rPr>
          <w:rFonts w:ascii="Tahoma" w:hAnsi="Tahoma" w:cs="Tahoma"/>
          <w:color w:val="C00000"/>
          <w:lang w:val="es-MX"/>
        </w:rPr>
        <w:t xml:space="preserve"> </w:t>
      </w:r>
      <w:hyperlink r:id="rId12" w:history="1">
        <w:r w:rsidR="000E71D4" w:rsidRPr="00AF549B">
          <w:rPr>
            <w:rStyle w:val="Hyperlink"/>
            <w:rFonts w:ascii="Tahoma" w:hAnsi="Tahoma" w:cs="Tahoma"/>
            <w:color w:val="C00000"/>
            <w:lang w:val="es-MX"/>
          </w:rPr>
          <w:t>http://www.safeandjust.org/recordchange</w:t>
        </w:r>
      </w:hyperlink>
      <w:r>
        <w:rPr>
          <w:rFonts w:ascii="Tahoma" w:hAnsi="Tahoma" w:cs="Tahoma"/>
          <w:color w:val="C00000"/>
          <w:lang w:val="es-MX"/>
        </w:rPr>
        <w:t>.</w:t>
      </w:r>
    </w:p>
    <w:p w:rsidR="00CD4C45" w:rsidRPr="00AF549B" w:rsidRDefault="00AF549B" w:rsidP="00CD4C45">
      <w:pPr>
        <w:jc w:val="both"/>
        <w:rPr>
          <w:rFonts w:ascii="Tahoma" w:hAnsi="Tahoma" w:cs="Tahoma"/>
          <w:lang w:val="es-MX"/>
        </w:rPr>
      </w:pPr>
      <w:r w:rsidRPr="002C434F">
        <w:rPr>
          <w:rFonts w:ascii="Tahoma" w:hAnsi="Tahoma" w:cs="Tahoma"/>
          <w:sz w:val="22"/>
          <w:szCs w:val="22"/>
          <w:lang w:val="es-MX"/>
        </w:rPr>
        <w:t xml:space="preserve">Para mayor información </w:t>
      </w:r>
      <w:r w:rsidR="002C434F" w:rsidRPr="002C434F">
        <w:rPr>
          <w:rFonts w:ascii="Tahoma" w:hAnsi="Tahoma" w:cs="Tahoma"/>
          <w:sz w:val="22"/>
          <w:szCs w:val="22"/>
          <w:lang w:val="es-MX"/>
        </w:rPr>
        <w:t>acerca</w:t>
      </w:r>
      <w:r w:rsidRPr="002C434F">
        <w:rPr>
          <w:rFonts w:ascii="Tahoma" w:hAnsi="Tahoma" w:cs="Tahoma"/>
          <w:sz w:val="22"/>
          <w:szCs w:val="22"/>
          <w:lang w:val="es-MX"/>
        </w:rPr>
        <w:t xml:space="preserve"> de las reglas de cómo obtener estampillas de comida</w:t>
      </w:r>
      <w:r w:rsidR="00CD4C45" w:rsidRPr="002C434F">
        <w:rPr>
          <w:rFonts w:ascii="Tahoma" w:hAnsi="Tahoma" w:cs="Tahoma"/>
          <w:sz w:val="22"/>
          <w:szCs w:val="22"/>
          <w:lang w:val="es-MX"/>
        </w:rPr>
        <w:t>:</w:t>
      </w:r>
      <w:r w:rsidR="00CD4C45" w:rsidRPr="00AF549B">
        <w:rPr>
          <w:rFonts w:ascii="Tahoma" w:hAnsi="Tahoma" w:cs="Tahoma"/>
          <w:lang w:val="es-MX"/>
        </w:rPr>
        <w:t xml:space="preserve"> </w:t>
      </w:r>
      <w:hyperlink r:id="rId13" w:history="1">
        <w:r w:rsidR="00CD4C45" w:rsidRPr="00AF549B">
          <w:rPr>
            <w:rStyle w:val="Hyperlink"/>
            <w:rFonts w:ascii="Tahoma" w:hAnsi="Tahoma" w:cs="Tahoma"/>
            <w:color w:val="C00000"/>
            <w:lang w:val="es-MX"/>
          </w:rPr>
          <w:t>www.calfresh.ca.gov</w:t>
        </w:r>
      </w:hyperlink>
      <w:r w:rsidR="00CD4C45" w:rsidRPr="00AF549B">
        <w:rPr>
          <w:rFonts w:ascii="Tahoma" w:hAnsi="Tahoma" w:cs="Tahoma"/>
          <w:lang w:val="es-MX"/>
        </w:rPr>
        <w:t>.</w:t>
      </w:r>
    </w:p>
    <w:sectPr w:rsidR="00CD4C45" w:rsidRPr="00AF549B" w:rsidSect="00993775">
      <w:footerReference w:type="default" r:id="rId14"/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91" w:rsidRDefault="00242691" w:rsidP="001F24B3">
      <w:r>
        <w:separator/>
      </w:r>
    </w:p>
  </w:endnote>
  <w:endnote w:type="continuationSeparator" w:id="0">
    <w:p w:rsidR="00242691" w:rsidRDefault="00242691" w:rsidP="001F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B3" w:rsidRPr="001F24B3" w:rsidRDefault="001F24B3" w:rsidP="001F24B3">
    <w:pPr>
      <w:pStyle w:val="Footer"/>
      <w:jc w:val="right"/>
      <w:rPr>
        <w:i/>
        <w:sz w:val="20"/>
        <w:szCs w:val="20"/>
      </w:rPr>
    </w:pPr>
    <w:r w:rsidRPr="001F24B3">
      <w:rPr>
        <w:i/>
        <w:sz w:val="20"/>
        <w:szCs w:val="20"/>
      </w:rPr>
      <w:t xml:space="preserve">Last Rev </w:t>
    </w:r>
    <w:r w:rsidR="00CB531A">
      <w:rPr>
        <w:i/>
        <w:sz w:val="20"/>
        <w:szCs w:val="20"/>
      </w:rPr>
      <w:t>12</w:t>
    </w:r>
    <w:r w:rsidRPr="001F24B3">
      <w:rPr>
        <w:i/>
        <w:sz w:val="20"/>
        <w:szCs w:val="20"/>
      </w:rPr>
      <w:t>/1</w:t>
    </w:r>
    <w:r w:rsidR="00CB531A">
      <w:rPr>
        <w:i/>
        <w:sz w:val="20"/>
        <w:szCs w:val="20"/>
      </w:rPr>
      <w:t>5</w:t>
    </w:r>
    <w:r w:rsidRPr="001F24B3">
      <w:rPr>
        <w:i/>
        <w:sz w:val="20"/>
        <w:szCs w:val="20"/>
      </w:rPr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91" w:rsidRDefault="00242691" w:rsidP="001F24B3">
      <w:r>
        <w:separator/>
      </w:r>
    </w:p>
  </w:footnote>
  <w:footnote w:type="continuationSeparator" w:id="0">
    <w:p w:rsidR="00242691" w:rsidRDefault="00242691" w:rsidP="001F2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6D11"/>
    <w:multiLevelType w:val="multilevel"/>
    <w:tmpl w:val="CBA29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6404C"/>
    <w:multiLevelType w:val="hybridMultilevel"/>
    <w:tmpl w:val="48066024"/>
    <w:lvl w:ilvl="0" w:tplc="D5DE52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45"/>
    <w:rsid w:val="00000EE2"/>
    <w:rsid w:val="0005029C"/>
    <w:rsid w:val="000A3860"/>
    <w:rsid w:val="000E71D4"/>
    <w:rsid w:val="00114596"/>
    <w:rsid w:val="001F24B3"/>
    <w:rsid w:val="00242691"/>
    <w:rsid w:val="002C434F"/>
    <w:rsid w:val="00317B4A"/>
    <w:rsid w:val="00427B56"/>
    <w:rsid w:val="0044751D"/>
    <w:rsid w:val="005122FB"/>
    <w:rsid w:val="005B32BA"/>
    <w:rsid w:val="0066641C"/>
    <w:rsid w:val="006846B9"/>
    <w:rsid w:val="00774DED"/>
    <w:rsid w:val="008111B4"/>
    <w:rsid w:val="00817CA8"/>
    <w:rsid w:val="00993775"/>
    <w:rsid w:val="00994D9B"/>
    <w:rsid w:val="00A70AE2"/>
    <w:rsid w:val="00AB6482"/>
    <w:rsid w:val="00AB7E29"/>
    <w:rsid w:val="00AD3C2E"/>
    <w:rsid w:val="00AF549B"/>
    <w:rsid w:val="00B852BD"/>
    <w:rsid w:val="00C22830"/>
    <w:rsid w:val="00CB531A"/>
    <w:rsid w:val="00CD4C45"/>
    <w:rsid w:val="00D03276"/>
    <w:rsid w:val="00DF5CAB"/>
    <w:rsid w:val="00E05B64"/>
    <w:rsid w:val="00E64037"/>
    <w:rsid w:val="00FB201D"/>
    <w:rsid w:val="00FB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503EFA-36B7-4C33-85E2-550FA714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CD4C45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D4C4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4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C4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C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2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4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4B3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0A3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116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3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1496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3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9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79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41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77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89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lfresh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frm=1&amp;source=images&amp;cd=&amp;cad=rja&amp;uact=8&amp;ved=0CAcQjRw&amp;url=http://www.calfresh.ca.gov/PG2460.htm&amp;ei=4lZFVNSkKrDYiQKk6oCgBg&amp;bvm=bv.77880786,d.cGE&amp;psig=AFQjCNGQdmTonVFGK9RV6MHwNFm_aQiBwg&amp;ust=1413916764502849" TargetMode="External"/><Relationship Id="rId12" Type="http://schemas.openxmlformats.org/officeDocument/2006/relationships/hyperlink" Target="http://www.safeandjust.org/recordchan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nefitscal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yfoodstamps.org/apply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Senderling</dc:creator>
  <cp:lastModifiedBy>Hunger Coalition_A</cp:lastModifiedBy>
  <cp:revision>2</cp:revision>
  <cp:lastPrinted>2015-01-23T16:47:00Z</cp:lastPrinted>
  <dcterms:created xsi:type="dcterms:W3CDTF">2015-01-27T18:25:00Z</dcterms:created>
  <dcterms:modified xsi:type="dcterms:W3CDTF">2015-01-27T18:25:00Z</dcterms:modified>
</cp:coreProperties>
</file>